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Default="006C0694" w:rsidP="00C00401"/>
    <w:p w14:paraId="35020520" w14:textId="4EF6EB87" w:rsidR="00052C56" w:rsidRPr="00803EB2" w:rsidRDefault="00052C56" w:rsidP="00803EB2">
      <w:pPr>
        <w:pStyle w:val="Nadpis1"/>
      </w:pPr>
      <w:r w:rsidRPr="00052C56">
        <w:t>Znáte rozdíl mezi přímým úderem blesku a přepětím? Pojistěte se správně!</w:t>
      </w:r>
    </w:p>
    <w:p w14:paraId="2EB9ED04" w14:textId="3F155B1F" w:rsidR="005E2C7A" w:rsidRDefault="005E2C7A" w:rsidP="00896196">
      <w:pPr>
        <w:rPr>
          <w:b/>
          <w:bCs/>
        </w:rPr>
      </w:pPr>
      <w:r w:rsidRPr="005E2C7A">
        <w:rPr>
          <w:b/>
          <w:bCs/>
        </w:rPr>
        <w:t xml:space="preserve">S letním obdobím přichází i nevyzpytatelné počasí. Vysoké teploty a rychlé změny </w:t>
      </w:r>
      <w:r w:rsidR="008F1B78">
        <w:rPr>
          <w:b/>
          <w:bCs/>
        </w:rPr>
        <w:t>tlaku</w:t>
      </w:r>
      <w:r w:rsidRPr="005E2C7A">
        <w:rPr>
          <w:b/>
          <w:bCs/>
        </w:rPr>
        <w:t xml:space="preserve"> často vytvářejí ideální podmínky pro bouřky, které sice nabízejí příjemné osvěžení v horkých dnech, mohou však</w:t>
      </w:r>
      <w:r w:rsidR="008F1B78" w:rsidRPr="008F1B78">
        <w:rPr>
          <w:b/>
          <w:bCs/>
        </w:rPr>
        <w:t xml:space="preserve"> </w:t>
      </w:r>
      <w:r w:rsidR="008F1B78" w:rsidRPr="005E2C7A">
        <w:rPr>
          <w:b/>
          <w:bCs/>
        </w:rPr>
        <w:t>za sebou</w:t>
      </w:r>
      <w:r w:rsidRPr="005E2C7A">
        <w:rPr>
          <w:b/>
          <w:bCs/>
        </w:rPr>
        <w:t xml:space="preserve"> také zanechat ničivé škody na majetku.</w:t>
      </w:r>
    </w:p>
    <w:p w14:paraId="1747BAF5" w14:textId="5181F892" w:rsidR="00542979" w:rsidRDefault="00542979" w:rsidP="00542979">
      <w:r>
        <w:t xml:space="preserve">Počet bouřkových dní za rok se </w:t>
      </w:r>
      <w:r w:rsidR="00E42C22">
        <w:t xml:space="preserve">v Česku </w:t>
      </w:r>
      <w:r>
        <w:t>pohybuje v rozmezí 25-40 a blesky každoročně způsobí také několik požárů lidských obydlí. „</w:t>
      </w:r>
      <w:r w:rsidRPr="00671152">
        <w:rPr>
          <w:i/>
          <w:iCs/>
        </w:rPr>
        <w:t xml:space="preserve">V loňském roce 2022 hasiči evidovali celkem 43 požárů způsobených bleskem. Při nich byla zraněna jedna osoba a způsobeny škody ve výši téměř osm milionů korun,“ </w:t>
      </w:r>
      <w:r>
        <w:t>uvedl Rudolf Kramář z tiskového oddělení Hasičského záchranného sboru. Samotných událostí jsou ve spojitosti s bleskem každoročně tisíce.</w:t>
      </w:r>
    </w:p>
    <w:p w14:paraId="35DBF716" w14:textId="77777777" w:rsidR="00542979" w:rsidRDefault="00542979" w:rsidP="00542979"/>
    <w:p w14:paraId="52A2D5AB" w14:textId="77777777" w:rsidR="00542979" w:rsidRDefault="00542979" w:rsidP="00542979">
      <w:r>
        <w:rPr>
          <w:noProof/>
        </w:rPr>
        <w:drawing>
          <wp:inline distT="0" distB="0" distL="0" distR="0" wp14:anchorId="4BEBD052" wp14:editId="30A3B368">
            <wp:extent cx="5760720" cy="4320540"/>
            <wp:effectExtent l="0" t="0" r="5080" b="0"/>
            <wp:docPr id="891456863" name="Obrázek 1" descr="Obsah obrázku text, snímek obrazovky, vizit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56863" name="Obrázek 1" descr="Obsah obrázku text, snímek obrazovky, vizitka, Písm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B4C46F" w14:textId="77777777" w:rsidR="00FD3481" w:rsidRDefault="00FD3481" w:rsidP="00896196">
      <w:pPr>
        <w:rPr>
          <w:b/>
          <w:bCs/>
        </w:rPr>
      </w:pPr>
    </w:p>
    <w:p w14:paraId="15822B67" w14:textId="431E8B4A" w:rsidR="00896196" w:rsidRDefault="00FD3481" w:rsidP="00896196">
      <w:r>
        <w:t>Právě blesk je j</w:t>
      </w:r>
      <w:r w:rsidR="005E2C7A">
        <w:t>eden z nejvíce fascinujících a zároveň nebezpečných přírodních jevů. Tento elektrický úkaz se může vlivem bouřky přenést přes oblohu a poškodit cokoliv, co</w:t>
      </w:r>
      <w:r w:rsidR="005E2C7A" w:rsidRPr="00896196" w:rsidDel="005E2C7A">
        <w:t xml:space="preserve"> </w:t>
      </w:r>
      <w:r w:rsidR="00466237">
        <w:t xml:space="preserve">mu stojí v cestě. </w:t>
      </w:r>
      <w:r w:rsidR="003B238C">
        <w:t xml:space="preserve">Úder blesku je známý jako </w:t>
      </w:r>
      <w:r w:rsidR="00C52D76">
        <w:rPr>
          <w:b/>
        </w:rPr>
        <w:t>standardní živelné riziko</w:t>
      </w:r>
      <w:r w:rsidR="003B238C">
        <w:t xml:space="preserve">, které pojišťovny zahrnují </w:t>
      </w:r>
      <w:r w:rsidR="003B238C">
        <w:lastRenderedPageBreak/>
        <w:t>do svého základního pojistného krytí. Nicméně, pravděpodobnost toho, že blesk udeří přímo do domu, není příliš vysoká.</w:t>
      </w:r>
      <w:r w:rsidR="006A1252">
        <w:t xml:space="preserve"> </w:t>
      </w:r>
      <w:r w:rsidR="00896196">
        <w:t xml:space="preserve">Lidé nerozlišují a často zaměňují přímý úder blesku a přepětí v elektrické síti. </w:t>
      </w:r>
    </w:p>
    <w:p w14:paraId="6BAE39F9" w14:textId="621CCF0E" w:rsidR="008435B7" w:rsidRPr="008435B7" w:rsidRDefault="008435B7" w:rsidP="008435B7">
      <w:r w:rsidRPr="00671152">
        <w:rPr>
          <w:b/>
          <w:bCs/>
        </w:rPr>
        <w:t>Přímý úder blesku</w:t>
      </w:r>
      <w:r w:rsidRPr="008435B7">
        <w:t xml:space="preserve"> je situace, kdy elektrický výboj z oblaku </w:t>
      </w:r>
      <w:r w:rsidRPr="001D588D">
        <w:rPr>
          <w:b/>
          <w:bCs/>
        </w:rPr>
        <w:t>přímo udeří do objektu na zemi</w:t>
      </w:r>
      <w:r w:rsidRPr="008435B7">
        <w:t>, například do stromu, budovy nebo člověka. Tento úder může být velmi silný a nebezpečný. Když blesk udeří do objektu, vytváří se intenzivní teplo a elektrický proud prochází přes ten objekt. To může způsobit požár, zranění nebo dokonce smrt, pokud člověk nebo zvíře je postiženo.</w:t>
      </w:r>
      <w:r w:rsidR="00A12266">
        <w:t xml:space="preserve"> </w:t>
      </w:r>
    </w:p>
    <w:p w14:paraId="15F2E8BD" w14:textId="3FF1B86D" w:rsidR="008435B7" w:rsidRPr="008435B7" w:rsidRDefault="008435B7" w:rsidP="008435B7">
      <w:r w:rsidRPr="008435B7">
        <w:t xml:space="preserve">Na druhou stranu </w:t>
      </w:r>
      <w:r w:rsidRPr="00671152">
        <w:rPr>
          <w:b/>
          <w:bCs/>
        </w:rPr>
        <w:t>přepětí</w:t>
      </w:r>
      <w:r w:rsidRPr="008435B7">
        <w:t xml:space="preserve"> je situace, kdy </w:t>
      </w:r>
      <w:r w:rsidRPr="001D588D">
        <w:t>elektrický výboj blesku</w:t>
      </w:r>
      <w:r w:rsidRPr="001D588D">
        <w:rPr>
          <w:b/>
          <w:bCs/>
        </w:rPr>
        <w:t xml:space="preserve"> vytváří velmi vysoké napětí ve vedeních elektrického systému</w:t>
      </w:r>
      <w:r w:rsidRPr="008435B7">
        <w:t>. Přepětí může nastat kvůli blesku, který udeří do vedení v blízkosti budovy nebo elektrického zařízení. Když dojde k přepětí, napětí v elektrickém systému prudce stoupá nad jeho normální úroveň. Toto nadměrné napětí může poškodit elektronická zařízení, elektrické spotřebiče nebo elektrické rozvody v budově. V extrémních případech může přepětí způsobit vznícení požáru.</w:t>
      </w:r>
      <w:r w:rsidR="00F47D7B">
        <w:t xml:space="preserve"> </w:t>
      </w:r>
    </w:p>
    <w:p w14:paraId="54148453" w14:textId="19FA4B93" w:rsidR="007F4550" w:rsidRDefault="008435B7" w:rsidP="00896196">
      <w:r w:rsidRPr="008435B7">
        <w:t>Rozdíl mezi přímým úderem blesku a přepětím spočívá tedy v tom, kam elektrický výboj míří. Přímý úder blesku udeří do objektu na zemi, zatímco přepětí se vyskytuje ve vedeních elektrického systému.</w:t>
      </w:r>
    </w:p>
    <w:p w14:paraId="3A211AFD" w14:textId="4DE2A651" w:rsidR="00B75A21" w:rsidRDefault="00B75A21" w:rsidP="00896196">
      <w:r>
        <w:t xml:space="preserve">Pokud tedy uhodí blesk mimo pojištěný objekt a přepětí se do objektu dostane vedením nebo zemněním, nebývá takto způsobená škoda považována za důsledek přímého úderu blesku. </w:t>
      </w:r>
      <w:r w:rsidRPr="00245AAA">
        <w:t xml:space="preserve">Pojišťovny </w:t>
      </w:r>
      <w:r>
        <w:t xml:space="preserve">ale </w:t>
      </w:r>
      <w:r w:rsidRPr="00245AAA">
        <w:t xml:space="preserve">nabízejí možnost </w:t>
      </w:r>
      <w:r w:rsidRPr="00671152">
        <w:rPr>
          <w:b/>
          <w:bCs/>
        </w:rPr>
        <w:t>pojistit se proti přepětí</w:t>
      </w:r>
      <w:r w:rsidRPr="00245AAA">
        <w:t xml:space="preserve">, které může způsobit škody na elektrických zařízeních. V takovém případě obvykle </w:t>
      </w:r>
      <w:r>
        <w:t>stačí</w:t>
      </w:r>
      <w:r w:rsidRPr="00245AAA">
        <w:t xml:space="preserve"> předložit potvrzení od autorizovaného elektrikáře, které potvrzuje poškození přepětím v</w:t>
      </w:r>
      <w:r>
        <w:t> </w:t>
      </w:r>
      <w:r w:rsidRPr="00245AAA">
        <w:t>síti</w:t>
      </w:r>
      <w:r>
        <w:t>, a pojišťovna by měla škodu zaplatit.</w:t>
      </w:r>
    </w:p>
    <w:p w14:paraId="4F4D57FC" w14:textId="77777777" w:rsidR="00896196" w:rsidRDefault="00896196" w:rsidP="00896196">
      <w:r>
        <w:t>Na přepětí jsou velmi citlivé spotřebiče jako TV přijímače, počítače a jejich monitory, výjimečně však mohou být poškozeny i elektrické spotřebiče včetně automatických praček, el. zařízení na ohřev vody či kuchyňských spotřebičů.</w:t>
      </w:r>
    </w:p>
    <w:p w14:paraId="0B7D9650" w14:textId="409EE3F8" w:rsidR="00900CC8" w:rsidRDefault="001A21A3" w:rsidP="00896196">
      <w:r>
        <w:rPr>
          <w:noProof/>
        </w:rPr>
        <w:lastRenderedPageBreak/>
        <w:drawing>
          <wp:inline distT="0" distB="0" distL="0" distR="0" wp14:anchorId="2A9C76E3" wp14:editId="36FD670B">
            <wp:extent cx="5760720" cy="4320540"/>
            <wp:effectExtent l="0" t="0" r="5080" b="0"/>
            <wp:docPr id="1302300573" name="Obrázek 2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00573" name="Obrázek 2" descr="Obsah obrázku text, snímek obrazovky, Písmo, design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CB5D" w14:textId="77777777" w:rsidR="009C33BB" w:rsidRDefault="009C33BB" w:rsidP="009C582A"/>
    <w:p w14:paraId="6A40AC1E" w14:textId="2C15DA51" w:rsidR="000460C4" w:rsidRPr="00F32CCA" w:rsidRDefault="009C33BB" w:rsidP="009C582A">
      <w:r>
        <w:t>P</w:t>
      </w:r>
      <w:r w:rsidR="000460C4" w:rsidRPr="00F32CCA">
        <w:t xml:space="preserve">okud byste chtěli své spotřebiče </w:t>
      </w:r>
      <w:r w:rsidR="003B23D1" w:rsidRPr="00F32CCA">
        <w:t xml:space="preserve">preventivně </w:t>
      </w:r>
      <w:r w:rsidR="000460C4" w:rsidRPr="00F32CCA">
        <w:t xml:space="preserve">chránit před přepětím, máte tu možnost. Že jste to nevěděli? </w:t>
      </w:r>
      <w:r w:rsidR="0079453F" w:rsidRPr="00F32CCA">
        <w:t xml:space="preserve">Stejně tak je na tom podle nedávného průzkumu společnosti </w:t>
      </w:r>
      <w:r w:rsidR="00F32CCA" w:rsidRPr="00F32CCA">
        <w:t>Schneider</w:t>
      </w:r>
      <w:r w:rsidR="0079453F" w:rsidRPr="00F32CCA">
        <w:t xml:space="preserve"> Electric</w:t>
      </w:r>
      <w:r w:rsidR="005D5F6D" w:rsidRPr="00F32CCA">
        <w:t xml:space="preserve"> 26 % respondentů. </w:t>
      </w:r>
      <w:r w:rsidR="00145A00" w:rsidRPr="00F32CCA">
        <w:t xml:space="preserve">A podobné množství lidí i uvádí, že </w:t>
      </w:r>
      <w:r w:rsidR="002049BE" w:rsidRPr="00F32CCA">
        <w:t xml:space="preserve">jim již v minulosti blesk napáchal škodu na některém elektrickém spotřebiči. </w:t>
      </w:r>
      <w:r w:rsidR="00465D61" w:rsidRPr="00F32CCA">
        <w:t xml:space="preserve">Proto je zarážející, že polovina respondentů nechrání své spotřebiče vůbec, maximálně je při </w:t>
      </w:r>
      <w:r w:rsidR="003B23D1" w:rsidRPr="00F32CCA">
        <w:t xml:space="preserve">silné </w:t>
      </w:r>
      <w:r w:rsidR="00465D61" w:rsidRPr="00F32CCA">
        <w:t>bouřce vytahuj</w:t>
      </w:r>
      <w:r w:rsidR="003F20AC">
        <w:t>e</w:t>
      </w:r>
      <w:r w:rsidR="00465D61" w:rsidRPr="00F32CCA">
        <w:t xml:space="preserve"> ze zásuvky. </w:t>
      </w:r>
      <w:r w:rsidR="00465D61" w:rsidRPr="00F32CCA">
        <w:t>V drtivé většině se lidé spoléhají na to, že je zabezpečí hromosvod</w:t>
      </w:r>
      <w:r w:rsidR="00921DD5" w:rsidRPr="00F32CCA">
        <w:t xml:space="preserve"> a </w:t>
      </w:r>
      <w:r w:rsidR="00921DD5" w:rsidRPr="00F32CCA">
        <w:t>že dostatečně funguje bleskosvod, v jehož spolehlivost věří 56 % respondentů</w:t>
      </w:r>
      <w:r w:rsidR="00921DD5" w:rsidRPr="00F32CCA">
        <w:t xml:space="preserve">. </w:t>
      </w:r>
      <w:r w:rsidR="003B23D1" w:rsidRPr="00F32CCA">
        <w:t xml:space="preserve">Přepěťová ochrana je levná, snadná na instalaci a může předejít </w:t>
      </w:r>
      <w:r w:rsidR="00F32CCA" w:rsidRPr="00F32CCA">
        <w:t xml:space="preserve">nepříjemným situacím, kdy sice víte, že od pojišťovny dostanete zaplaceno, ale přesto se musíte vypořádat s rozbitým spotřebičem. </w:t>
      </w:r>
    </w:p>
    <w:p w14:paraId="12249279" w14:textId="77777777" w:rsidR="00896196" w:rsidRDefault="00896196" w:rsidP="00896196"/>
    <w:p w14:paraId="2013E80D" w14:textId="304B6277" w:rsidR="00896196" w:rsidRDefault="00896196" w:rsidP="00896196">
      <w:r>
        <w:t xml:space="preserve">Bouřky často doprovázejí prudké </w:t>
      </w:r>
      <w:r w:rsidRPr="00B07FD3">
        <w:rPr>
          <w:b/>
          <w:bCs/>
        </w:rPr>
        <w:t>vichřice</w:t>
      </w:r>
      <w:r>
        <w:t>, které dokáží trhat střechy, bourat ploty, poškodit fasády a napáchat tak na majetku mnohamilionové škody. V porovnání s rokem 2021 stoupl loni počet škodních událostí způsobených vichřicí přibližně o třetinu a</w:t>
      </w:r>
      <w:r w:rsidR="008E4261">
        <w:t> </w:t>
      </w:r>
      <w:r>
        <w:t xml:space="preserve">pojišťovny v roce 2022 řešily téměř 50 tisíc pojistných událostí způsobených vichřicí. Ta se tak stala skokanem roku 2022 v počtu pojistných událostí. </w:t>
      </w:r>
      <w:r w:rsidRPr="00671152">
        <w:rPr>
          <w:i/>
          <w:iCs/>
        </w:rPr>
        <w:t xml:space="preserve">„Nárůst lze vykládat z důvodu vyššího plošného zásahu vichřic v roce 2022 ve srovnání rokem 2021, kterému dominovalo ničivé tornádo na jižní Moravě s enormními škodami, které nicméně nastaly na poměrně úzce vymezeném území. Zmíněné tornádo by mohlo mít postupně i vliv na zvýšení </w:t>
      </w:r>
      <w:proofErr w:type="spellStart"/>
      <w:r w:rsidRPr="00671152">
        <w:rPr>
          <w:i/>
          <w:iCs/>
        </w:rPr>
        <w:t>propojištěnosti</w:t>
      </w:r>
      <w:proofErr w:type="spellEnd"/>
      <w:r w:rsidRPr="00671152">
        <w:rPr>
          <w:i/>
          <w:iCs/>
        </w:rPr>
        <w:t xml:space="preserve"> a řešení problematiky adekvátního nastavení pojistné smlouvy a eliminaci rizika tzv. </w:t>
      </w:r>
      <w:r w:rsidRPr="00671152">
        <w:rPr>
          <w:i/>
          <w:iCs/>
        </w:rPr>
        <w:lastRenderedPageBreak/>
        <w:t>podpojištění,“</w:t>
      </w:r>
      <w:r>
        <w:t xml:space="preserve"> vysvětluje Petr Jedlička. Tomu napovídají i data České asociace pojišťoven, podle kterých poklesla průměrná škoda na 31 tisíc korun </w:t>
      </w:r>
      <w:r w:rsidR="00E37F04">
        <w:t xml:space="preserve">za rok 2022 </w:t>
      </w:r>
      <w:r>
        <w:t xml:space="preserve">ze 124 tisíc Kč roku 2021 ovlivněného vysokými škodami v rámci tornáda. </w:t>
      </w:r>
    </w:p>
    <w:p w14:paraId="54E45816" w14:textId="0133302D" w:rsidR="00896196" w:rsidRDefault="00073C2D" w:rsidP="00896196">
      <w:r>
        <w:rPr>
          <w:noProof/>
        </w:rPr>
        <w:drawing>
          <wp:inline distT="0" distB="0" distL="0" distR="0" wp14:anchorId="5B239057" wp14:editId="1C85BC21">
            <wp:extent cx="5760720" cy="4320540"/>
            <wp:effectExtent l="0" t="0" r="5080" b="0"/>
            <wp:docPr id="525502826" name="Obrázek 3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02826" name="Obrázek 3" descr="Obsah obrázku text, snímek obrazovky, Písmo, design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3FC7" w14:textId="6085B702" w:rsidR="00896196" w:rsidRDefault="00FF299D" w:rsidP="00896196">
      <w:r w:rsidRPr="00FF299D">
        <w:t xml:space="preserve">Statistiky nám neustále připomínají, jak málo se poučujeme z neštěstí druhých. Po každé ničivé vichřici či požáru se rozproudí diskuse o pojistném krytí majetku, ale zůstává </w:t>
      </w:r>
      <w:r w:rsidR="006A6E08">
        <w:t xml:space="preserve">podobné procento podpojištěných poškozených. </w:t>
      </w:r>
      <w:r w:rsidRPr="00FF299D">
        <w:t>Nezapomínejte pravidelně prověřovat, zda je vaše nemovitost dostatečně pojištěná.</w:t>
      </w:r>
    </w:p>
    <w:p w14:paraId="66655084" w14:textId="77777777" w:rsidR="00712072" w:rsidRDefault="00712072" w:rsidP="00C00401"/>
    <w:p w14:paraId="57CEC546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 xml:space="preserve">O společnosti </w:t>
      </w:r>
      <w:proofErr w:type="spellStart"/>
      <w:r w:rsidRPr="00C00401">
        <w:rPr>
          <w:i/>
          <w:iCs/>
          <w:sz w:val="20"/>
          <w:szCs w:val="20"/>
        </w:rPr>
        <w:t>FinGO</w:t>
      </w:r>
      <w:proofErr w:type="spellEnd"/>
      <w:r w:rsidRPr="00C00401">
        <w:rPr>
          <w:i/>
          <w:iCs/>
          <w:sz w:val="20"/>
          <w:szCs w:val="20"/>
        </w:rPr>
        <w:t>:</w:t>
      </w:r>
    </w:p>
    <w:p w14:paraId="3272E8CB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8E5948C" w:rsidR="0096059C" w:rsidRPr="00BA0D1B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 xml:space="preserve">Společnost </w:t>
      </w:r>
      <w:proofErr w:type="spellStart"/>
      <w:r w:rsidRPr="00C00401">
        <w:rPr>
          <w:i/>
          <w:iCs/>
          <w:sz w:val="20"/>
          <w:szCs w:val="20"/>
        </w:rPr>
        <w:t>FinGO</w:t>
      </w:r>
      <w:proofErr w:type="spellEnd"/>
      <w:r w:rsidRPr="00C00401">
        <w:rPr>
          <w:i/>
          <w:iCs/>
          <w:sz w:val="20"/>
          <w:szCs w:val="20"/>
        </w:rPr>
        <w:t xml:space="preserve"> je součástí lokální investiční skupiny </w:t>
      </w:r>
      <w:proofErr w:type="spellStart"/>
      <w:r w:rsidRPr="00C00401">
        <w:rPr>
          <w:i/>
          <w:iCs/>
          <w:sz w:val="20"/>
          <w:szCs w:val="20"/>
        </w:rPr>
        <w:t>InTeFi</w:t>
      </w:r>
      <w:proofErr w:type="spellEnd"/>
      <w:r w:rsidRPr="00C00401">
        <w:rPr>
          <w:i/>
          <w:iCs/>
          <w:sz w:val="20"/>
          <w:szCs w:val="20"/>
        </w:rPr>
        <w:t xml:space="preserve"> </w:t>
      </w:r>
      <w:proofErr w:type="spellStart"/>
      <w:r w:rsidRPr="00C00401">
        <w:rPr>
          <w:i/>
          <w:iCs/>
          <w:sz w:val="20"/>
          <w:szCs w:val="20"/>
        </w:rPr>
        <w:t>Capital</w:t>
      </w:r>
      <w:proofErr w:type="spellEnd"/>
      <w:r w:rsidRPr="00C00401">
        <w:rPr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Pr="00C00401">
        <w:rPr>
          <w:i/>
          <w:iCs/>
          <w:sz w:val="20"/>
          <w:szCs w:val="20"/>
        </w:rPr>
        <w:t>real</w:t>
      </w:r>
      <w:proofErr w:type="spellEnd"/>
      <w:r w:rsidRPr="00C00401">
        <w:rPr>
          <w:i/>
          <w:iCs/>
          <w:sz w:val="20"/>
          <w:szCs w:val="20"/>
        </w:rPr>
        <w:t xml:space="preserve"> </w:t>
      </w:r>
      <w:proofErr w:type="spellStart"/>
      <w:r w:rsidRPr="00C00401">
        <w:rPr>
          <w:i/>
          <w:iCs/>
          <w:sz w:val="20"/>
          <w:szCs w:val="20"/>
        </w:rPr>
        <w:t>estate</w:t>
      </w:r>
      <w:proofErr w:type="spellEnd"/>
      <w:r w:rsidRPr="00C00401">
        <w:rPr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Pr="00C00401">
        <w:rPr>
          <w:i/>
          <w:iCs/>
          <w:sz w:val="20"/>
          <w:szCs w:val="20"/>
        </w:rPr>
        <w:t>BiQ</w:t>
      </w:r>
      <w:proofErr w:type="spellEnd"/>
      <w:r w:rsidRPr="00C00401">
        <w:rPr>
          <w:i/>
          <w:iCs/>
          <w:sz w:val="20"/>
          <w:szCs w:val="20"/>
        </w:rPr>
        <w:t xml:space="preserve"> Group, která vytváří komplexní a udržitelné IT projekty s budoucností. Společnost FinGO.sk byla založena před pěti lety a stala </w:t>
      </w:r>
      <w:r w:rsidRPr="00C00401">
        <w:rPr>
          <w:i/>
          <w:iCs/>
          <w:sz w:val="20"/>
          <w:szCs w:val="20"/>
        </w:rPr>
        <w:lastRenderedPageBreak/>
        <w:t>se jednou z nejrychleji rostoucích společností ve svém oboru na Slovensku. Více než 1100 odborníků působí ve všech 79 okresech Slovenska a stará se o téměř 110 000 spokojených klientů.</w:t>
      </w:r>
      <w:r w:rsidR="0096059C"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5BD6DE5E" wp14:editId="5D1D95B0">
            <wp:simplePos x="0" y="0"/>
            <wp:positionH relativeFrom="margin">
              <wp:posOffset>3605530</wp:posOffset>
            </wp:positionH>
            <wp:positionV relativeFrom="paragraph">
              <wp:posOffset>331470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59C"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53045D19" wp14:editId="697471F4">
            <wp:simplePos x="0" y="0"/>
            <wp:positionH relativeFrom="column">
              <wp:posOffset>4643755</wp:posOffset>
            </wp:positionH>
            <wp:positionV relativeFrom="paragraph">
              <wp:posOffset>321945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59C"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334490BB" wp14:editId="68712FC5">
            <wp:simplePos x="0" y="0"/>
            <wp:positionH relativeFrom="margin">
              <wp:posOffset>3957955</wp:posOffset>
            </wp:positionH>
            <wp:positionV relativeFrom="paragraph">
              <wp:posOffset>321945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59C" w:rsidRPr="007774BA">
        <w:rPr>
          <w:noProof/>
        </w:rPr>
        <w:drawing>
          <wp:anchor distT="0" distB="0" distL="114300" distR="114300" simplePos="0" relativeHeight="251665408" behindDoc="0" locked="0" layoutInCell="1" allowOverlap="1" wp14:anchorId="5942909A" wp14:editId="69B23D55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59C" w:rsidRPr="00BA0D1B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B88C" w14:textId="77777777" w:rsidR="00114A22" w:rsidRDefault="00114A22" w:rsidP="00C00401">
      <w:r>
        <w:separator/>
      </w:r>
    </w:p>
  </w:endnote>
  <w:endnote w:type="continuationSeparator" w:id="0">
    <w:p w14:paraId="5C9A8539" w14:textId="77777777" w:rsidR="00114A22" w:rsidRDefault="00114A22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E452" w14:textId="77777777" w:rsidR="00114A22" w:rsidRDefault="00114A22" w:rsidP="00C00401">
      <w:r>
        <w:separator/>
      </w:r>
    </w:p>
  </w:footnote>
  <w:footnote w:type="continuationSeparator" w:id="0">
    <w:p w14:paraId="276283B9" w14:textId="77777777" w:rsidR="00114A22" w:rsidRDefault="00114A22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460C4"/>
    <w:rsid w:val="00052C56"/>
    <w:rsid w:val="00065953"/>
    <w:rsid w:val="00073C2D"/>
    <w:rsid w:val="000962CF"/>
    <w:rsid w:val="000E0D1B"/>
    <w:rsid w:val="00114A22"/>
    <w:rsid w:val="00136991"/>
    <w:rsid w:val="00145A00"/>
    <w:rsid w:val="00155502"/>
    <w:rsid w:val="00160E3C"/>
    <w:rsid w:val="001653DF"/>
    <w:rsid w:val="001726F3"/>
    <w:rsid w:val="001A21A3"/>
    <w:rsid w:val="001B4EA0"/>
    <w:rsid w:val="001C1F70"/>
    <w:rsid w:val="001D588D"/>
    <w:rsid w:val="001E6AB9"/>
    <w:rsid w:val="002049BE"/>
    <w:rsid w:val="00204ED4"/>
    <w:rsid w:val="00217E22"/>
    <w:rsid w:val="00233E02"/>
    <w:rsid w:val="00245AAA"/>
    <w:rsid w:val="00287DF5"/>
    <w:rsid w:val="002A62CB"/>
    <w:rsid w:val="002F5FAF"/>
    <w:rsid w:val="003760BD"/>
    <w:rsid w:val="003B238C"/>
    <w:rsid w:val="003B23D1"/>
    <w:rsid w:val="003E5D6E"/>
    <w:rsid w:val="003F20AC"/>
    <w:rsid w:val="00465D61"/>
    <w:rsid w:val="00466237"/>
    <w:rsid w:val="004741F4"/>
    <w:rsid w:val="004866AD"/>
    <w:rsid w:val="004907BA"/>
    <w:rsid w:val="005002F0"/>
    <w:rsid w:val="00542979"/>
    <w:rsid w:val="00583C0E"/>
    <w:rsid w:val="005970E4"/>
    <w:rsid w:val="005A3AF4"/>
    <w:rsid w:val="005B2544"/>
    <w:rsid w:val="005D5F6D"/>
    <w:rsid w:val="005E2C7A"/>
    <w:rsid w:val="00633335"/>
    <w:rsid w:val="00671152"/>
    <w:rsid w:val="006A1252"/>
    <w:rsid w:val="006A1663"/>
    <w:rsid w:val="006A6E08"/>
    <w:rsid w:val="006B3147"/>
    <w:rsid w:val="006C0694"/>
    <w:rsid w:val="00712072"/>
    <w:rsid w:val="007570DA"/>
    <w:rsid w:val="00775798"/>
    <w:rsid w:val="007774BA"/>
    <w:rsid w:val="00792601"/>
    <w:rsid w:val="0079453F"/>
    <w:rsid w:val="0079C103"/>
    <w:rsid w:val="007A0EAA"/>
    <w:rsid w:val="007A5EA9"/>
    <w:rsid w:val="007B0B03"/>
    <w:rsid w:val="007D7647"/>
    <w:rsid w:val="007F4550"/>
    <w:rsid w:val="00803EB2"/>
    <w:rsid w:val="008118A6"/>
    <w:rsid w:val="008435B7"/>
    <w:rsid w:val="00863DB8"/>
    <w:rsid w:val="008769C2"/>
    <w:rsid w:val="00896196"/>
    <w:rsid w:val="0089657F"/>
    <w:rsid w:val="008A6C2D"/>
    <w:rsid w:val="008B3101"/>
    <w:rsid w:val="008D6DA3"/>
    <w:rsid w:val="008E4261"/>
    <w:rsid w:val="008F1B78"/>
    <w:rsid w:val="008F4BB2"/>
    <w:rsid w:val="008F7DD5"/>
    <w:rsid w:val="00900CC8"/>
    <w:rsid w:val="00912EE6"/>
    <w:rsid w:val="00921DD5"/>
    <w:rsid w:val="00942094"/>
    <w:rsid w:val="0096059C"/>
    <w:rsid w:val="009675DB"/>
    <w:rsid w:val="009726B3"/>
    <w:rsid w:val="009A6856"/>
    <w:rsid w:val="009B404E"/>
    <w:rsid w:val="009B6497"/>
    <w:rsid w:val="009C33BB"/>
    <w:rsid w:val="009C582A"/>
    <w:rsid w:val="00A12266"/>
    <w:rsid w:val="00A25E47"/>
    <w:rsid w:val="00AC7B69"/>
    <w:rsid w:val="00B07FD3"/>
    <w:rsid w:val="00B13DE2"/>
    <w:rsid w:val="00B21DC7"/>
    <w:rsid w:val="00B33F2B"/>
    <w:rsid w:val="00B417EB"/>
    <w:rsid w:val="00B75A21"/>
    <w:rsid w:val="00BA0D1B"/>
    <w:rsid w:val="00BB4CBA"/>
    <w:rsid w:val="00C00401"/>
    <w:rsid w:val="00C10D7B"/>
    <w:rsid w:val="00C3652F"/>
    <w:rsid w:val="00C5060F"/>
    <w:rsid w:val="00C52D76"/>
    <w:rsid w:val="00C97907"/>
    <w:rsid w:val="00CA2DF4"/>
    <w:rsid w:val="00CA679E"/>
    <w:rsid w:val="00CD7CB4"/>
    <w:rsid w:val="00CF09EA"/>
    <w:rsid w:val="00D0331D"/>
    <w:rsid w:val="00D20C22"/>
    <w:rsid w:val="00D525EB"/>
    <w:rsid w:val="00D742F3"/>
    <w:rsid w:val="00D773A8"/>
    <w:rsid w:val="00DA6895"/>
    <w:rsid w:val="00DD14F7"/>
    <w:rsid w:val="00DF2E9C"/>
    <w:rsid w:val="00E07AB6"/>
    <w:rsid w:val="00E1263A"/>
    <w:rsid w:val="00E21E20"/>
    <w:rsid w:val="00E37F04"/>
    <w:rsid w:val="00E42C22"/>
    <w:rsid w:val="00E50585"/>
    <w:rsid w:val="00E75A42"/>
    <w:rsid w:val="00EB106F"/>
    <w:rsid w:val="00EE60A2"/>
    <w:rsid w:val="00F13F91"/>
    <w:rsid w:val="00F17089"/>
    <w:rsid w:val="00F17816"/>
    <w:rsid w:val="00F32CCA"/>
    <w:rsid w:val="00F44CAB"/>
    <w:rsid w:val="00F47D7B"/>
    <w:rsid w:val="00F53CB5"/>
    <w:rsid w:val="00F643F8"/>
    <w:rsid w:val="00F76739"/>
    <w:rsid w:val="00FB2B67"/>
    <w:rsid w:val="00FD1005"/>
    <w:rsid w:val="00FD3481"/>
    <w:rsid w:val="00FE09F8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linkedin.com/company/fingo-cz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fingocz" TargetMode="External"/><Relationship Id="rId20" Type="http://schemas.openxmlformats.org/officeDocument/2006/relationships/hyperlink" Target="https://www.youtube.com/@fingocz31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fingo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632CC184-EAA4-4CE1-9931-9186401511D7}"/>
</file>

<file path=docProps/app.xml><?xml version="1.0" encoding="utf-8"?>
<Properties xmlns="http://schemas.openxmlformats.org/officeDocument/2006/extended-properties" xmlns:vt="http://schemas.openxmlformats.org/officeDocument/2006/docPropsVTypes">
  <Template>FinGO_Sablona</Template>
  <TotalTime>121</TotalTime>
  <Pages>5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 Bradičová</cp:lastModifiedBy>
  <cp:revision>70</cp:revision>
  <dcterms:created xsi:type="dcterms:W3CDTF">2023-07-12T08:06:00Z</dcterms:created>
  <dcterms:modified xsi:type="dcterms:W3CDTF">2023-07-18T09:24:00Z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